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Garmin D2 Air - najważniejsze informacje</w:t>
      </w:r>
    </w:p>
    <w:p>
      <w:pPr>
        <w:spacing w:before="0" w:after="500" w:line="264" w:lineRule="auto"/>
      </w:pPr>
      <w:r>
        <w:rPr>
          <w:rFonts w:ascii="calibri" w:hAnsi="calibri" w:eastAsia="calibri" w:cs="calibri"/>
          <w:sz w:val="36"/>
          <w:szCs w:val="36"/>
          <w:b/>
        </w:rPr>
        <w:t xml:space="preserve">Szukasz stylowego zegarka, który pozwoli Ci korzystać z innowacyjnych funkcji? Sprawdź koniecznie smartwatch &lt;strong&gt;Garmin D2 Air&lt;/strong&gt; - produkt opracowany specjalnie z myślą o pilotach. W dzisiejszym wpisie pragniemy przedstawić Wam garść informacji na jego temat.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Garmin D2 Air - co wyróżnia ten zegarek?</w:t>
      </w:r>
    </w:p>
    <w:p>
      <w:pPr>
        <w:spacing w:before="0" w:after="300"/>
      </w:pPr>
      <w:r>
        <w:rPr>
          <w:rFonts w:ascii="calibri" w:hAnsi="calibri" w:eastAsia="calibri" w:cs="calibri"/>
          <w:sz w:val="24"/>
          <w:szCs w:val="24"/>
          <w:i/>
          <w:iCs/>
        </w:rPr>
        <w:t xml:space="preserve">Zegarek Garmin D2 Air</w:t>
      </w:r>
      <w:r>
        <w:rPr>
          <w:rFonts w:ascii="calibri" w:hAnsi="calibri" w:eastAsia="calibri" w:cs="calibri"/>
          <w:sz w:val="24"/>
          <w:szCs w:val="24"/>
        </w:rPr>
        <w:t xml:space="preserve"> cechuje się smukła budową oraz dobrze czytelnym wyświetlaczem, który jest odporny na uszkodzenia dzięki zastosowaniu szkła Corning Gorilla Glass3. Produkt ten tak jak wspominaliśmy już we wstępie, został stworzony dla pilotów. Dzięki niemu z łatwością pobierzesz informacje na temat pogody, jaka panuje w okolicy lotniska do którego lecisz. Nawigacja z poziomu zegarka wyróżnia się znakomitą skutecznością. Zegarek D2 Air umożliwia śledzenie tętna oraz rejestrowanie i synchronizowanie lotów z kontem flyGarmin. Warto dodać, że sprzęt ten będzie pokazywał Ci powiadomienia oraz będziesz mógł na nim przechowywać muzykę. Wydajna bateria sprawia, że zegarek może działać przez 5 dni bez ładowania.</w:t>
      </w:r>
    </w:p>
    <w:p>
      <w:pPr>
        <w:spacing w:before="0" w:after="500" w:line="264" w:lineRule="auto"/>
      </w:pPr>
      <w:r>
        <w:rPr>
          <w:rFonts w:ascii="calibri" w:hAnsi="calibri" w:eastAsia="calibri" w:cs="calibri"/>
          <w:sz w:val="36"/>
          <w:szCs w:val="36"/>
          <w:b/>
        </w:rPr>
        <w:t xml:space="preserve">Dlaczego warto wybrać model Garmin D2 Air?</w:t>
      </w:r>
    </w:p>
    <w:p>
      <w:pPr>
        <w:spacing w:before="0" w:after="300"/>
      </w:pPr>
      <w:r>
        <w:rPr>
          <w:rFonts w:ascii="calibri" w:hAnsi="calibri" w:eastAsia="calibri" w:cs="calibri"/>
          <w:sz w:val="24"/>
          <w:szCs w:val="24"/>
        </w:rPr>
        <w:t xml:space="preserve">W modelu </w:t>
      </w:r>
      <w:hyperlink r:id="rId7" w:history="1">
        <w:r>
          <w:rPr>
            <w:rFonts w:ascii="calibri" w:hAnsi="calibri" w:eastAsia="calibri" w:cs="calibri"/>
            <w:color w:val="0000FF"/>
            <w:sz w:val="24"/>
            <w:szCs w:val="24"/>
            <w:u w:val="single"/>
          </w:rPr>
          <w:t xml:space="preserve">Garmin D2 Air</w:t>
        </w:r>
      </w:hyperlink>
      <w:r>
        <w:rPr>
          <w:rFonts w:ascii="calibri" w:hAnsi="calibri" w:eastAsia="calibri" w:cs="calibri"/>
          <w:sz w:val="24"/>
          <w:szCs w:val="24"/>
        </w:rPr>
        <w:t xml:space="preserve"> zastosowano także pulsoksymetr, dzięki któremu dowiesz się jak poziom tlenu w Twojej krwi dostosowuje się do powietrza znajdującego się na wyższych wysokościach. Wysokościomierz barometryczny pozwala na weryfikację wysokości, na której zaleca się podanie dodatkowego tlenu. Wskaźnik igły kursowej HSI pomoże Ci podążąć do celu, dlatego nie musisz martwić się o to, czy aby na pewno obrałeś właściwy kierunek lotu.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azymut.pl/garmin-d2/2697-garmin-d2-air-010-02173-4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2026-09-22T15:55:23+02:00</dcterms:created>
  <dcterms:modified xsi:type="dcterms:W3CDTF">2026-09-22T15:55:23+02:00</dcterms:modified>
</cp:coreProperties>
</file>

<file path=docProps/custom.xml><?xml version="1.0" encoding="utf-8"?>
<Properties xmlns="http://schemas.openxmlformats.org/officeDocument/2006/custom-properties" xmlns:vt="http://schemas.openxmlformats.org/officeDocument/2006/docPropsVTypes"/>
</file>