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zegarki sportowe są warte swojej ceny?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inwestować w zegarki sportowe? Zapraszamy do przeczytania wpisu, który pomoże znaleźć odpowiedź na Twoje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sportowe - czy warto je kupić?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doskonała inwestycja dla ambitnych i aktywnych osób, które są zainteresowane posiadaniem wytrzymałego, dokładnego i funkcjonalnego sprzętu elektronicznego. Wraz z pojawieniem się technologii urządzenia te stały się bardziej zaawansowane. Aktualnie posiadają wiele różnych funkcji, z których może korzystać każdy, kto szuka wygody w codziennym życiu. Czy ten rodzaj zegarków jest wart swojej ceny? Odpowiedź na to pytanie jest twierdząca. Postaramy się udowodnić nasze spostrzeżenia.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zegarki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ludzie mogą pomyśleć, że </w:t>
      </w:r>
      <w:r>
        <w:rPr>
          <w:rFonts w:ascii="calibri" w:hAnsi="calibri" w:eastAsia="calibri" w:cs="calibri"/>
          <w:sz w:val="24"/>
          <w:szCs w:val="24"/>
          <w:b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nie są warte swojej ceny, ponieważ mogą po prostu kupić każdy inny zwykły zegarek, jednak podjęcie decyzji o inwestycji w zaawansowane technologicznie urządzenia ma wiele zalet. To przede wszystkim trwałość, dokładność wyświetlanych danych i statystyk oraz obecność funkcji, które wspierają codzienną aktywność sportową i motywują do osiągania coraz wyższych celów.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największe posiadania sportowego zegarka?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z posiadania inteligentnego zegarka sportowego są liczne. Po pierwsze, mogą dostarczyć Ci dokładnych statystyk i informacji o Twoim treningu. Po drugie, mogą monitorować tętno, jakość snu, wydolność i inne parametry życiowe. Po trzecie, są w stanie śledzić Twoje postępy w czasie, dają wgląd w jakość codziennej aktywności oraz sygnalizują to, nad czym jeszcze należy pracować. Ostatnią i najważniejszą korzyścią jest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sportowe</w:t>
      </w:r>
      <w:r>
        <w:rPr>
          <w:rFonts w:ascii="calibri" w:hAnsi="calibri" w:eastAsia="calibri" w:cs="calibri"/>
          <w:sz w:val="24"/>
          <w:szCs w:val="24"/>
        </w:rPr>
        <w:t xml:space="preserve"> mogą zapewnić Ci motywację, a także sprawić, że będziesz odpowiedzialnie zarządzać swoim czasem, energią oraz celami, które sobie wyznaczyłeś.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2026-04-01T19:52:17+02:00</dcterms:created>
  <dcterms:modified xsi:type="dcterms:W3CDTF">2026-04-01T19:52:17+02:00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